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5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4"/>
        <w:gridCol w:w="4965"/>
      </w:tblGrid>
      <w:tr>
        <w:trPr/>
        <w:tc>
          <w:tcPr>
            <w:tcW w:w="4784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65" w:type="dxa"/>
            <w:tcBorders/>
            <w:shd w:color="auto" w:fill="auto" w:val="clear"/>
          </w:tcPr>
          <w:p>
            <w:pPr>
              <w:pStyle w:val="Standard"/>
              <w:widowControl w:val="false"/>
              <w:ind w:left="62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>
            <w:pPr>
              <w:pStyle w:val="Standard"/>
              <w:widowControl w:val="false"/>
              <w:ind w:left="62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Standard"/>
              <w:widowControl w:val="false"/>
              <w:ind w:left="62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Standard"/>
              <w:widowControl w:val="false"/>
              <w:ind w:left="62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С.А. Голобородько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924" w:leader="none"/>
              </w:tabs>
              <w:ind w:left="62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________________20___ г.</w:t>
            </w:r>
          </w:p>
        </w:tc>
      </w:tr>
    </w:tbl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numPr>
          <w:ilvl w:val="0"/>
          <w:numId w:val="2"/>
        </w:numPr>
        <w:spacing w:lineRule="auto" w:line="240" w:before="0" w:after="108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>
      <w:pPr>
        <w:pStyle w:val="Standard"/>
        <w:jc w:val="center"/>
        <w:rPr/>
      </w:pPr>
      <w:r>
        <w:rPr>
          <w:sz w:val="28"/>
          <w:szCs w:val="28"/>
        </w:rPr>
        <w:t>главного специалиста отдела строительства администрации муниципального образования Кореновский район</w:t>
      </w:r>
    </w:p>
    <w:p>
      <w:pPr>
        <w:pStyle w:val="Standard"/>
        <w:ind w:firstLine="5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>
      <w:pPr>
        <w:pStyle w:val="Standard"/>
        <w:ind w:firstLine="709"/>
        <w:jc w:val="both"/>
        <w:rPr/>
      </w:pPr>
      <w:r>
        <w:rPr>
          <w:sz w:val="28"/>
          <w:szCs w:val="28"/>
        </w:rPr>
        <w:t>1.1. Должность главного специалиста отдела строительства администрации муниципального образования Кореновский район (далее главный специалист) является должностью муниципальной службы.</w:t>
      </w:r>
    </w:p>
    <w:p>
      <w:pPr>
        <w:pStyle w:val="Standard"/>
        <w:ind w:firstLine="709"/>
        <w:jc w:val="both"/>
        <w:rPr/>
      </w:pPr>
      <w:r>
        <w:rPr>
          <w:sz w:val="28"/>
          <w:szCs w:val="28"/>
        </w:rPr>
        <w:t>1.2. Должность главного специалиста относится к ведущей группе должностей (подпункт «в» пункта 6 приложения № 2 к решению Совета муниципального образования Кореновский район от 29 июня 2016 № 103                  «О Реестре муниципальных должностей и Реестре должностей муниципальной службы в муниципальном образовании Кореновский район»).</w:t>
      </w:r>
    </w:p>
    <w:p>
      <w:pPr>
        <w:pStyle w:val="Standard"/>
        <w:ind w:firstLine="709"/>
        <w:jc w:val="both"/>
        <w:rPr/>
      </w:pPr>
      <w:r>
        <w:rPr>
          <w:sz w:val="28"/>
          <w:szCs w:val="28"/>
        </w:rPr>
        <w:t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строительство.</w:t>
      </w:r>
    </w:p>
    <w:p>
      <w:pPr>
        <w:pStyle w:val="Standard"/>
        <w:ind w:firstLine="709"/>
        <w:jc w:val="both"/>
        <w:rPr/>
      </w:pPr>
      <w:r>
        <w:rPr>
          <w:sz w:val="28"/>
          <w:szCs w:val="28"/>
        </w:rPr>
        <w:t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о</w:t>
      </w:r>
      <w:r>
        <w:rPr>
          <w:color w:val="000000"/>
          <w:sz w:val="28"/>
          <w:szCs w:val="28"/>
        </w:rPr>
        <w:t>рганизация строительства.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1.5. Цель исполнения должностных обязанностей муниципального служащего, замещающего должность главного специалиста: 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мероприятий, направленных на строительство, капитальный ремонт объектов муниципальной собственности МО Кореновский район. 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1.6 Основными задачами, на реализацию которой ориентировано исполнение должностных обязанностей главного специалист является:</w:t>
      </w:r>
    </w:p>
    <w:p>
      <w:pPr>
        <w:pStyle w:val="Normal"/>
        <w:ind w:firstLine="720"/>
        <w:jc w:val="both"/>
        <w:rPr/>
      </w:pPr>
      <w:r>
        <w:rPr>
          <w:rFonts w:cs="Arial" w:ascii="Times New Roman" w:hAnsi="Times New Roman"/>
          <w:color w:val="000000" w:themeColor="text1"/>
          <w:sz w:val="28"/>
          <w:szCs w:val="28"/>
        </w:rPr>
        <w:t>обеспечение разработки, получения, прохождения государственной экспертизы комплектной проектно-сметной документации на строительство объектов, сопровождение и  передача ее по назначению для выполнения строительно-монтажных работ;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1.7. Главный специалист непосредственно подчинен начальнику отдела  строительства администрации муниципального образования Кореновский район.</w:t>
      </w:r>
    </w:p>
    <w:p>
      <w:pPr>
        <w:pStyle w:val="Standard"/>
        <w:ind w:firstLine="709"/>
        <w:jc w:val="both"/>
        <w:rPr/>
      </w:pPr>
      <w:r>
        <w:rPr>
          <w:sz w:val="28"/>
          <w:szCs w:val="28"/>
        </w:rPr>
        <w:t>1.8. В период временного отсутствия главного специалиста муниципального служащего исполнение его обязанностей возлагается на другого муниципального служащего, замещающего должность ведущего специалиста.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bookmarkStart w:id="0" w:name="Par189"/>
      <w:bookmarkEnd w:id="0"/>
      <w:r>
        <w:rPr>
          <w:b/>
          <w:bCs/>
          <w:sz w:val="28"/>
          <w:szCs w:val="28"/>
        </w:rPr>
        <w:t>2. Квалификационные требования</w:t>
      </w:r>
    </w:p>
    <w:p>
      <w:pPr>
        <w:pStyle w:val="Standard"/>
        <w:ind w:right="17" w:firstLine="714"/>
        <w:jc w:val="both"/>
        <w:rPr>
          <w:sz w:val="28"/>
          <w:szCs w:val="28"/>
        </w:rPr>
      </w:pPr>
      <w:r>
        <w:rPr>
          <w:sz w:val="28"/>
          <w:szCs w:val="28"/>
        </w:rPr>
        <w:t>2. Для замещения должности главного специалиста  устанавливаются квалификационные требования, включающие базовые и функциональные квалификационные требования.</w:t>
      </w:r>
    </w:p>
    <w:p>
      <w:pPr>
        <w:pStyle w:val="Standard"/>
        <w:ind w:right="17" w:firstLine="714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 Базовые квалификационные требования:</w:t>
      </w:r>
    </w:p>
    <w:p>
      <w:pPr>
        <w:pStyle w:val="Normal"/>
        <w:ind w:firstLine="720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2.1.1</w:t>
      </w:r>
      <w:r>
        <w:rPr>
          <w:rFonts w:ascii="Times New Roman" w:hAnsi="Times New Roman"/>
          <w:color w:val="000000" w:themeColor="text1"/>
          <w:sz w:val="28"/>
          <w:szCs w:val="28"/>
        </w:rPr>
        <w:t>. Муниципальный служащий, замещающий должность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главного специалиста, должен иметь высшее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образование по профилю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 органа или по профилю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замещаемой должности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>
      <w:pPr>
        <w:pStyle w:val="Standard"/>
        <w:ind w:firstLine="714"/>
        <w:jc w:val="both"/>
        <w:rPr/>
      </w:pPr>
      <w:r>
        <w:rPr>
          <w:rFonts w:eastAsia="Calibri"/>
          <w:sz w:val="28"/>
          <w:szCs w:val="28"/>
          <w:lang w:eastAsia="en-US"/>
        </w:rPr>
        <w:t>2.1.2.</w:t>
      </w:r>
      <w:r>
        <w:rPr>
          <w:sz w:val="28"/>
          <w:szCs w:val="28"/>
        </w:rPr>
        <w:t xml:space="preserve"> Для замещения должности главного специалиста не установлено требований о наличии стажа муниципальной службы или стажа работы по специальности, направлению подготовки.</w:t>
      </w:r>
    </w:p>
    <w:p>
      <w:pPr>
        <w:pStyle w:val="Standard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2.1.3. Главный специалист должен обладать следующими базовыми знаниями:</w:t>
      </w:r>
    </w:p>
    <w:p>
      <w:pPr>
        <w:pStyle w:val="Standard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знанием государственного языка Российской Федерации (русского языка);</w:t>
      </w:r>
    </w:p>
    <w:p>
      <w:pPr>
        <w:pStyle w:val="ListParagraph"/>
        <w:widowControl/>
        <w:ind w:left="0" w:firstLine="71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правовыми знаниями основ:</w:t>
      </w:r>
    </w:p>
    <w:p>
      <w:pPr>
        <w:pStyle w:val="Standard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а) Конституции Российской Федерации;</w:t>
      </w:r>
    </w:p>
    <w:p>
      <w:pPr>
        <w:pStyle w:val="Standard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>
      <w:pPr>
        <w:pStyle w:val="Standard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в) Федерального закона от 2 марта 2007 г. № 25-ФЗ «О муниципальной службе в Российской Федерации» и законодательства о муниципальной службе в Краснодарском крае, муниципальные правовые акты о муниципальной службе;</w:t>
      </w:r>
    </w:p>
    <w:p>
      <w:pPr>
        <w:pStyle w:val="Standard"/>
        <w:ind w:firstLine="714"/>
        <w:jc w:val="both"/>
        <w:rPr/>
      </w:pPr>
      <w:r>
        <w:rPr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>законодательства о противодействии коррупции;</w:t>
      </w:r>
    </w:p>
    <w:p>
      <w:pPr>
        <w:pStyle w:val="ListParagraph"/>
        <w:widowControl/>
        <w:ind w:left="0" w:firstLine="71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 Главный специалист должен обладать следующими базовыми умениями:</w:t>
      </w:r>
    </w:p>
    <w:p>
      <w:pPr>
        <w:pStyle w:val="ListParagraph"/>
        <w:widowControl/>
        <w:ind w:left="0" w:firstLine="71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а) работать на компьютере, в том числе в сети «Интернет»;</w:t>
      </w:r>
    </w:p>
    <w:p>
      <w:pPr>
        <w:pStyle w:val="ListParagraph"/>
        <w:widowControl/>
        <w:ind w:left="0" w:firstLine="71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б) работать в информационно-правовых системах;</w:t>
      </w:r>
    </w:p>
    <w:p>
      <w:pPr>
        <w:pStyle w:val="ListParagraph"/>
        <w:widowControl/>
        <w:ind w:left="0" w:firstLine="71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планировать и рационально использовать рабочее время;</w:t>
      </w:r>
    </w:p>
    <w:p>
      <w:pPr>
        <w:pStyle w:val="ListParagraph"/>
        <w:widowControl/>
        <w:ind w:left="0" w:firstLine="71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достигать результата;</w:t>
      </w:r>
    </w:p>
    <w:p>
      <w:pPr>
        <w:pStyle w:val="ListParagraph"/>
        <w:widowControl/>
        <w:ind w:left="0" w:firstLine="71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соблюдать этику делового общения при взаимодействии с гражданами и организациями;</w:t>
      </w:r>
    </w:p>
    <w:p>
      <w:pPr>
        <w:pStyle w:val="ListParagraph"/>
        <w:widowControl/>
        <w:ind w:left="0" w:firstLine="71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области информационно-коммуникационных технологий.</w:t>
      </w:r>
    </w:p>
    <w:p>
      <w:pPr>
        <w:pStyle w:val="Standard"/>
        <w:ind w:firstLine="714"/>
        <w:jc w:val="both"/>
        <w:rPr/>
      </w:pPr>
      <w:r>
        <w:rPr>
          <w:sz w:val="28"/>
          <w:szCs w:val="28"/>
        </w:rPr>
        <w:t>2.2. Муниципальный служащий, замещающий должность главного специалиста, должен соответствовать следующим функциональным квалификационным требованиям.</w:t>
      </w:r>
    </w:p>
    <w:p>
      <w:pPr>
        <w:pStyle w:val="Standard"/>
        <w:ind w:firstLine="714"/>
        <w:jc w:val="both"/>
        <w:rPr/>
      </w:pPr>
      <w:r>
        <w:rPr>
          <w:sz w:val="28"/>
          <w:szCs w:val="28"/>
        </w:rPr>
        <w:t xml:space="preserve">2.2.1. Главный специалист должен иметь высшее образование по специальности, направлению подготовки: </w:t>
      </w:r>
      <w:r>
        <w:rPr>
          <w:rFonts w:eastAsia="Calibri"/>
          <w:sz w:val="28"/>
          <w:szCs w:val="28"/>
        </w:rPr>
        <w:t xml:space="preserve">«Государственное и муниципальное управление», </w:t>
      </w:r>
      <w:r>
        <w:rPr>
          <w:sz w:val="28"/>
          <w:szCs w:val="28"/>
        </w:rPr>
        <w:t>«Менеджмент», «Юриспруденция»,</w:t>
      </w:r>
      <w:r>
        <w:rPr>
          <w:rFonts w:eastAsia="Calibri"/>
          <w:sz w:val="28"/>
          <w:szCs w:val="28"/>
        </w:rPr>
        <w:t xml:space="preserve"> «Градостроительство», </w:t>
      </w:r>
      <w:r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Теплоэнергетика и теплотехника», «Промышленное и гражданское строительство» или иные специальности и направления подготовки</w:t>
      </w:r>
      <w:r>
        <w:rPr>
          <w:sz w:val="28"/>
          <w:szCs w:val="28"/>
        </w:rPr>
        <w:t>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>
      <w:pPr>
        <w:pStyle w:val="NormalWeb"/>
        <w:spacing w:lineRule="atLeast" w:line="301" w:before="0" w:after="0"/>
        <w:ind w:firstLine="709"/>
        <w:jc w:val="both"/>
        <w:rPr/>
      </w:pPr>
      <w:r>
        <w:rPr>
          <w:sz w:val="28"/>
          <w:szCs w:val="28"/>
        </w:rPr>
        <w:t xml:space="preserve">2.2.2. Главный специалист  должен обладать следующими знаниями в области законодательства Российской Федерации, </w:t>
      </w:r>
      <w:r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>:</w:t>
      </w:r>
    </w:p>
    <w:p>
      <w:pPr>
        <w:pStyle w:val="ListParagraph"/>
        <w:widowControl/>
        <w:tabs>
          <w:tab w:val="clear" w:pos="708"/>
          <w:tab w:val="left" w:pos="567" w:leader="none"/>
          <w:tab w:val="left" w:pos="1418" w:leader="none"/>
        </w:tabs>
        <w:ind w:left="0" w:firstLine="714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>Устава муниципального образования Кореновский район;</w:t>
      </w:r>
    </w:p>
    <w:p>
      <w:pPr>
        <w:pStyle w:val="ListParagraph"/>
        <w:widowControl/>
        <w:tabs>
          <w:tab w:val="clear" w:pos="708"/>
          <w:tab w:val="left" w:pos="567" w:leader="none"/>
          <w:tab w:val="left" w:pos="1418" w:leader="none"/>
        </w:tabs>
        <w:ind w:left="0" w:firstLine="714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>Регламента администрации муниципального образования Кореновский район;</w:t>
      </w:r>
    </w:p>
    <w:p>
      <w:pPr>
        <w:pStyle w:val="ListParagraph"/>
        <w:widowControl/>
        <w:tabs>
          <w:tab w:val="clear" w:pos="708"/>
          <w:tab w:val="left" w:pos="567" w:leader="none"/>
          <w:tab w:val="left" w:pos="1418" w:leader="none"/>
        </w:tabs>
        <w:ind w:left="0" w:firstLine="714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>положения об отраслевом (функциональном) органе администрации муниципального образования Кореновский район, в котором муниципальный служащий замещает должность муниципальной службы;</w:t>
      </w:r>
    </w:p>
    <w:p>
      <w:pPr>
        <w:pStyle w:val="ListParagraph"/>
        <w:widowControl/>
        <w:tabs>
          <w:tab w:val="clear" w:pos="708"/>
          <w:tab w:val="left" w:pos="567" w:leader="none"/>
          <w:tab w:val="left" w:pos="1418" w:leader="none"/>
        </w:tabs>
        <w:ind w:left="0" w:firstLine="714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>правил служебного распорядка;</w:t>
      </w:r>
    </w:p>
    <w:p>
      <w:pPr>
        <w:pStyle w:val="ListParagraph"/>
        <w:widowControl/>
        <w:tabs>
          <w:tab w:val="clear" w:pos="708"/>
          <w:tab w:val="left" w:pos="567" w:leader="none"/>
          <w:tab w:val="left" w:pos="1418" w:leader="none"/>
        </w:tabs>
        <w:ind w:left="0" w:firstLine="714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>правил документооборота и работы со служебной информацией, И</w:t>
      </w:r>
      <w:r>
        <w:rPr>
          <w:rFonts w:ascii="Times New Roman" w:hAnsi="Times New Roman"/>
          <w:sz w:val="28"/>
          <w:szCs w:val="28"/>
        </w:rPr>
        <w:t>нструкции по делопроизводству в администрации муниципального образования Кореновский район, ее отраслевых (функциональных) органах</w:t>
      </w:r>
      <w:r>
        <w:rPr>
          <w:rFonts w:eastAsia="Calibri" w:ascii="Times New Roman" w:hAnsi="Times New Roman"/>
          <w:sz w:val="28"/>
          <w:szCs w:val="28"/>
        </w:rPr>
        <w:t>;</w:t>
      </w:r>
    </w:p>
    <w:p>
      <w:pPr>
        <w:pStyle w:val="ListParagraph"/>
        <w:widowControl/>
        <w:tabs>
          <w:tab w:val="clear" w:pos="708"/>
          <w:tab w:val="left" w:pos="567" w:leader="none"/>
          <w:tab w:val="left" w:pos="1418" w:leader="none"/>
        </w:tabs>
        <w:ind w:left="0" w:firstLine="714"/>
        <w:jc w:val="both"/>
        <w:rPr>
          <w:rFonts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порядка работы со сведениями, составляющими государственную тайну (для муниципальных служащих, имеющих допуск к государственной тайне);</w:t>
      </w:r>
    </w:p>
    <w:p>
      <w:pPr>
        <w:pStyle w:val="ListParagraph"/>
        <w:widowControl/>
        <w:tabs>
          <w:tab w:val="clear" w:pos="708"/>
          <w:tab w:val="left" w:pos="567" w:leader="none"/>
          <w:tab w:val="left" w:pos="1418" w:leader="none"/>
        </w:tabs>
        <w:ind w:left="0" w:firstLine="714"/>
        <w:jc w:val="both"/>
        <w:rPr>
          <w:rFonts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норм охраны труда и противопожарной защиты;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 мая 2006 года № 59-ФЗ «О порядке рассмотрения обращений граждан Российской Федерации»;</w:t>
      </w:r>
    </w:p>
    <w:p>
      <w:pPr>
        <w:pStyle w:val="ListParagraph"/>
        <w:tabs>
          <w:tab w:val="clear" w:pos="708"/>
          <w:tab w:val="left" w:pos="567" w:leader="none"/>
          <w:tab w:val="left" w:pos="1418" w:leader="none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закона от 27 июня 2006 г. № 152-ФЗ «О персональных данных»;</w:t>
      </w:r>
    </w:p>
    <w:p>
      <w:pPr>
        <w:pStyle w:val="Standard"/>
        <w:tabs>
          <w:tab w:val="clear" w:pos="708"/>
          <w:tab w:val="left" w:pos="567" w:leader="none"/>
          <w:tab w:val="left" w:pos="1418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закон от 24 июля 2008 г. № 161-ФЗ «О содействии развитию жилищного строительства»;</w:t>
      </w:r>
    </w:p>
    <w:p>
      <w:pPr>
        <w:pStyle w:val="Standard"/>
        <w:tabs>
          <w:tab w:val="clear" w:pos="708"/>
          <w:tab w:val="left" w:pos="567" w:leader="none"/>
          <w:tab w:val="left" w:pos="1418" w:leader="none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постановление Правительства Российской Федерации от 24 ноября 2005 г. № 698 «О форме разрешения на строительство и форме разрешения на ввод объекта в эксплуатации»;</w:t>
      </w:r>
    </w:p>
    <w:p>
      <w:pPr>
        <w:pStyle w:val="Standard"/>
        <w:tabs>
          <w:tab w:val="clear" w:pos="708"/>
          <w:tab w:val="left" w:pos="567" w:leader="none"/>
          <w:tab w:val="left" w:pos="1418" w:leader="none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постановление Правительства Российской Федерации от 19 января 2006 г. № 20 «Об инженерных изысканиях для подготовки проектной документации, строительства, реконструкции объектов капительного строительства»;</w:t>
      </w:r>
    </w:p>
    <w:p>
      <w:pPr>
        <w:pStyle w:val="Standard"/>
        <w:tabs>
          <w:tab w:val="clear" w:pos="708"/>
          <w:tab w:val="left" w:pos="567" w:leader="none"/>
          <w:tab w:val="left" w:pos="1418" w:leader="none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постановление Правительства Российской Федерации от 1 февраля 2006 г. № 54 «О государственном строительном надзоре в Российской Федерации»;</w:t>
      </w:r>
    </w:p>
    <w:p>
      <w:pPr>
        <w:pStyle w:val="Standard"/>
        <w:tabs>
          <w:tab w:val="clear" w:pos="708"/>
          <w:tab w:val="left" w:pos="567" w:leader="none"/>
          <w:tab w:val="left" w:pos="1418" w:leader="none"/>
        </w:tabs>
        <w:ind w:firstLine="709"/>
        <w:jc w:val="both"/>
        <w:rPr/>
      </w:pPr>
      <w:r>
        <w:rPr>
          <w:rFonts w:eastAsia="Calibri"/>
          <w:sz w:val="28"/>
          <w:szCs w:val="28"/>
          <w:lang w:eastAsia="ru-RU"/>
        </w:rPr>
        <w:t>постановление Правительства Российской Федерации от 5 марта 2007 г.  № 145 «О порядке организации и проведения государственной экспертизы проектной документации и результатов инженерных изысканий»;</w:t>
      </w:r>
    </w:p>
    <w:p>
      <w:pPr>
        <w:pStyle w:val="ConsPlusNormal"/>
        <w:tabs>
          <w:tab w:val="clear" w:pos="708"/>
          <w:tab w:val="left" w:pos="567" w:leader="none"/>
          <w:tab w:val="left" w:pos="1418" w:leader="none"/>
        </w:tabs>
        <w:ind w:firstLine="709"/>
        <w:rPr/>
      </w:pPr>
      <w:r>
        <w:rPr>
          <w:rFonts w:eastAsia="Calibri" w:ascii="Times New Roman" w:hAnsi="Times New Roman"/>
          <w:sz w:val="28"/>
          <w:szCs w:val="28"/>
        </w:rPr>
        <w:t>порядок организации строительства и содержания муниципального жилищного фонда;</w:t>
      </w:r>
    </w:p>
    <w:p>
      <w:pPr>
        <w:pStyle w:val="ConsPlusNormal"/>
        <w:tabs>
          <w:tab w:val="clear" w:pos="708"/>
          <w:tab w:val="left" w:pos="567" w:leader="none"/>
          <w:tab w:val="left" w:pos="1418" w:leader="none"/>
        </w:tabs>
        <w:ind w:firstLine="709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правила промышленной безопасности, пожарной безопасности и охраны труда;</w:t>
      </w:r>
    </w:p>
    <w:p>
      <w:pPr>
        <w:pStyle w:val="ConsPlusNormal"/>
        <w:tabs>
          <w:tab w:val="clear" w:pos="708"/>
          <w:tab w:val="left" w:pos="567" w:leader="none"/>
          <w:tab w:val="left" w:pos="1418" w:leader="none"/>
        </w:tabs>
        <w:ind w:firstLine="709"/>
        <w:rPr/>
      </w:pPr>
      <w:r>
        <w:rPr>
          <w:rFonts w:eastAsia="Calibri" w:ascii="Times New Roman" w:hAnsi="Times New Roman"/>
          <w:sz w:val="28"/>
          <w:szCs w:val="28"/>
        </w:rPr>
        <w:t>понятие нормативно-техническая и проектная документация.</w:t>
      </w:r>
    </w:p>
    <w:p>
      <w:pPr>
        <w:pStyle w:val="ConsPlusNormal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2.2.3.Главный специалист должен обладать следующими умениями, </w:t>
      </w:r>
      <w:r>
        <w:rPr>
          <w:rFonts w:cs="Times New Roman" w:ascii="Times New Roman" w:hAnsi="Times New Roman"/>
          <w:bCs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Standard"/>
        <w:widowControl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>
      <w:pPr>
        <w:pStyle w:val="Standard"/>
        <w:widowControl/>
        <w:tabs>
          <w:tab w:val="clear" w:pos="708"/>
          <w:tab w:val="left" w:pos="709" w:leader="none"/>
        </w:tabs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систематизации и подготовки информационного материала по профилю деятельности;</w:t>
      </w:r>
    </w:p>
    <w:p>
      <w:pPr>
        <w:pStyle w:val="Standard"/>
        <w:widowControl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коммуникативности и умениями строить межличностные отношения;</w:t>
      </w:r>
    </w:p>
    <w:p>
      <w:pPr>
        <w:pStyle w:val="Standard"/>
        <w:widowControl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составления и исполнения перспективных и текущих планов;</w:t>
      </w:r>
    </w:p>
    <w:p>
      <w:pPr>
        <w:pStyle w:val="Standard"/>
        <w:widowControl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подготовки текстов статей, выступлений, докладов, справок, отчетов, сообщений и иных материалов по профилю деятельности;</w:t>
      </w:r>
    </w:p>
    <w:p>
      <w:pPr>
        <w:pStyle w:val="Standard"/>
        <w:widowControl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служебного взаимодействия с органами государственной власти и органами местного самоуправления;</w:t>
      </w:r>
    </w:p>
    <w:p>
      <w:pPr>
        <w:pStyle w:val="Standard"/>
        <w:widowControl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владения современными средствами, методами и технологиями работы с информацией и документами;</w:t>
      </w:r>
    </w:p>
    <w:p>
      <w:pPr>
        <w:pStyle w:val="Standard"/>
        <w:widowControl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владения официально-деловым стилем современного русского языка;</w:t>
      </w:r>
    </w:p>
    <w:p>
      <w:pPr>
        <w:pStyle w:val="Standard"/>
        <w:widowControl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пользования современной оргтехникой и программными продуктами;</w:t>
      </w:r>
    </w:p>
    <w:p>
      <w:pPr>
        <w:pStyle w:val="Standard"/>
        <w:widowControl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работы с внутренними и периферийными устройствами компьютера;</w:t>
      </w:r>
    </w:p>
    <w:p>
      <w:pPr>
        <w:pStyle w:val="Standard"/>
        <w:widowControl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работы с информационно-коммуникационными сетями, в том числе сетью «Интернет», работы в операционной системе, работы с электронной почтой, работы в текстовом редакторе, работы с электронными таблицами;</w:t>
      </w:r>
    </w:p>
    <w:p>
      <w:pPr>
        <w:pStyle w:val="Standard"/>
        <w:jc w:val="both"/>
        <w:rPr/>
      </w:pPr>
      <w:r>
        <w:rPr>
          <w:sz w:val="28"/>
          <w:szCs w:val="28"/>
          <w:lang w:eastAsia="ru-RU"/>
        </w:rPr>
        <w:t>разрабатывать нормативно-правовые документы, необходимые для исполнения должностных обязанностей в соответствующей области деятельности и по виду деятельности.</w:t>
      </w:r>
    </w:p>
    <w:p>
      <w:pPr>
        <w:pStyle w:val="Standard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Должностные обязанности</w:t>
      </w:r>
    </w:p>
    <w:p>
      <w:pPr>
        <w:pStyle w:val="Standard"/>
        <w:ind w:firstLine="540"/>
        <w:jc w:val="both"/>
        <w:rPr/>
      </w:pPr>
      <w:r>
        <w:rPr>
          <w:sz w:val="28"/>
          <w:szCs w:val="28"/>
        </w:rPr>
        <w:t xml:space="preserve">Исходя из задач и функций, определенных </w:t>
      </w:r>
      <w:r>
        <w:rPr>
          <w:rFonts w:eastAsia="Calibri"/>
          <w:sz w:val="28"/>
          <w:szCs w:val="28"/>
        </w:rPr>
        <w:t>Положением об отделе строительства администрации муниципального образования Кореновский район на главного специалиста</w:t>
      </w:r>
      <w:r>
        <w:rPr>
          <w:sz w:val="28"/>
          <w:szCs w:val="28"/>
        </w:rPr>
        <w:t xml:space="preserve"> возлагаются следующие должностные обязанности:</w:t>
      </w:r>
    </w:p>
    <w:p>
      <w:pPr>
        <w:pStyle w:val="Standard"/>
        <w:ind w:firstLine="540"/>
        <w:jc w:val="both"/>
        <w:rPr/>
      </w:pPr>
      <w:r>
        <w:rPr>
          <w:sz w:val="28"/>
          <w:szCs w:val="28"/>
        </w:rPr>
        <w:t>3.1. Соблюдать ограничения, не нарушать запреты, которые установлены Федеральным закономот 2 марта 2007 года №25-ФЗ «О муниципальной службе в Российской Федерации»и другими федеральными законами;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Исполнять основные обязанности, предусмотренные Федеральным законом от 2 марта 2007 года №25-ФЗ «О муниципальной службе в Российской Федерации»;</w:t>
      </w:r>
    </w:p>
    <w:p>
      <w:pPr>
        <w:pStyle w:val="Standard"/>
        <w:ind w:firstLine="540"/>
        <w:jc w:val="both"/>
        <w:rPr/>
      </w:pPr>
      <w:r>
        <w:rPr>
          <w:sz w:val="28"/>
          <w:szCs w:val="28"/>
        </w:rPr>
        <w:t>3.3. Точно и в срок выполнять поручения своего руководителя, а в его отсутствии – лица, его замещающего;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должности, осуществлять делопроизводственный контроль;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Соблюдать установленный служебный распорядок, кодекс этики и служебного поведения муниципальных служащих, утвержденный муниципальным правовым актом, правила содержания служебных помещений и правила пожарной безопасности;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Уведомлять 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 правонарушений;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Сообщать представителю нанимателя (работодателю)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подобного конфликта.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Обеспечивать поддержку конституционного строя и соблюдение Конституции Российской Федерации, реализацию федеральных законов и законов Краснодарского края.</w:t>
      </w:r>
    </w:p>
    <w:p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 Осуществлять обработку персональных данных в соответствии с принципами и условиями обработки персональных данных, установленными законодательством Российской Федерации и правовыми актами администрации муниципального образования Кореновский район в области персональных данных.</w:t>
      </w:r>
    </w:p>
    <w:p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3.11. Не разглашать сведения, составляющие государственную и иную охраняемую законом тайну, а также сведения, ставшие ему известными в связи с выполнением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3.12. Отчитываться</w:t>
      </w:r>
      <w:r>
        <w:rPr>
          <w:color w:val="000000"/>
          <w:sz w:val="28"/>
          <w:szCs w:val="28"/>
        </w:rPr>
        <w:t xml:space="preserve"> перед вышестоящим руководителем по результатам собственной служебной деятельности.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3.13. Осуществлять подготовку информации по краевым письмам, постановлениям и распоряжениям, готовить ответы на обращения, заявления граждан, запросы организаций;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3.14. Осуществлять организацию и контроль проектных работ.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3.15.Подготавливать исходные данные для проектирования объектов, составлять задания на проектирование.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3.16.Принимать от проектных организаций проектную документацию;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3.17. Проверять и формировать замечания к проектной документации, осуществлять контроль за доработкой проектно-сметной документации по замечаниям экспертизы и подготавливать на утверждение;</w:t>
      </w:r>
    </w:p>
    <w:p>
      <w:pPr>
        <w:pStyle w:val="Normal"/>
        <w:ind w:firstLine="567"/>
        <w:jc w:val="both"/>
        <w:rPr/>
      </w:pPr>
      <w:r>
        <w:rPr>
          <w:rFonts w:cs="Arial" w:ascii="Times New Roman" w:hAnsi="Times New Roman"/>
          <w:sz w:val="28"/>
          <w:szCs w:val="28"/>
        </w:rPr>
        <w:t>3.18.Осуществлять сопровождение проектно-сметной документации в процессе прохождения государственной экспертизы;</w:t>
      </w:r>
    </w:p>
    <w:p>
      <w:pPr>
        <w:pStyle w:val="Normal"/>
        <w:ind w:firstLine="567"/>
        <w:jc w:val="both"/>
        <w:rPr/>
      </w:pPr>
      <w:r>
        <w:rPr>
          <w:rFonts w:cs="Arial" w:ascii="Times New Roman" w:hAnsi="Times New Roman"/>
          <w:sz w:val="28"/>
          <w:szCs w:val="28"/>
        </w:rPr>
        <w:t>3.19. Осуществлять контроль выполнения работ по строительству объектов;</w:t>
      </w:r>
    </w:p>
    <w:p>
      <w:pPr>
        <w:pStyle w:val="Normal"/>
        <w:ind w:firstLine="567"/>
        <w:jc w:val="both"/>
        <w:rPr/>
      </w:pPr>
      <w:r>
        <w:rPr>
          <w:rFonts w:cs="Arial" w:ascii="Times New Roman" w:hAnsi="Times New Roman"/>
          <w:sz w:val="28"/>
          <w:szCs w:val="28"/>
        </w:rPr>
        <w:t>3.20. Осуществлять взаимодействие с подрядчиками.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3.21. Работа с документами, отчетность.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3.22. Проведение работ по сдаче, приемке и вводу в эксплуатацию объектов строительства.</w:t>
      </w:r>
    </w:p>
    <w:p>
      <w:pPr>
        <w:pStyle w:val="Textbody"/>
        <w:spacing w:lineRule="auto" w:line="240" w:before="0" w:after="0"/>
        <w:ind w:left="30" w:firstLine="537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>3.23. Подготовка документов для внесения в план-график (план закупок) в целях реализации ведомственных целевых программ.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bookmarkStart w:id="1" w:name="Par259"/>
      <w:bookmarkEnd w:id="1"/>
      <w:r>
        <w:rPr>
          <w:b/>
          <w:bCs/>
          <w:sz w:val="28"/>
          <w:szCs w:val="28"/>
        </w:rPr>
        <w:t>4. Права</w:t>
      </w:r>
    </w:p>
    <w:p>
      <w:pPr>
        <w:pStyle w:val="Standard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ind w:firstLine="709"/>
        <w:jc w:val="both"/>
        <w:rPr/>
      </w:pPr>
      <w:r>
        <w:rPr>
          <w:sz w:val="28"/>
          <w:szCs w:val="28"/>
        </w:rPr>
        <w:t>Наряду с основными правами, которые определены статьей 11 Федерального закона от 2 марта 2007 г. № 25-ФЗ «О муниципальной службе в Российской Федерации»  главный специалист имеет право:</w:t>
      </w:r>
    </w:p>
    <w:p>
      <w:pPr>
        <w:pStyle w:val="Standard"/>
        <w:ind w:firstLine="709"/>
        <w:jc w:val="both"/>
        <w:rPr/>
      </w:pPr>
      <w:r>
        <w:rPr>
          <w:sz w:val="28"/>
          <w:szCs w:val="28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>
      <w:pPr>
        <w:pStyle w:val="Standard"/>
        <w:ind w:firstLine="709"/>
        <w:jc w:val="both"/>
        <w:rPr/>
      </w:pPr>
      <w:r>
        <w:rPr>
          <w:sz w:val="28"/>
          <w:szCs w:val="28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отделом </w:t>
      </w:r>
      <w:r>
        <w:rPr>
          <w:rFonts w:eastAsia="Calibri"/>
          <w:color w:val="000000"/>
          <w:sz w:val="28"/>
          <w:szCs w:val="28"/>
        </w:rPr>
        <w:t>строительства администрации  муниципального  образования Кореновский район</w:t>
      </w:r>
      <w:r>
        <w:rPr>
          <w:sz w:val="28"/>
          <w:szCs w:val="28"/>
        </w:rPr>
        <w:t>, работников структурных подразделений администрации муниципального образования Кореновский район;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>
      <w:pPr>
        <w:pStyle w:val="Standard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bookmarkStart w:id="2" w:name="Par267"/>
      <w:bookmarkStart w:id="3" w:name="Par267"/>
      <w:bookmarkEnd w:id="3"/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Ответственность</w:t>
      </w:r>
    </w:p>
    <w:p>
      <w:pPr>
        <w:pStyle w:val="Standard"/>
        <w:jc w:val="both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несет установленную законодательством ответственность: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 и о противодействии коррупции;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before="0" w:after="24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>
      <w:pPr>
        <w:pStyle w:val="Western"/>
        <w:spacing w:before="0" w:after="0"/>
        <w:ind w:firstLine="868"/>
        <w:rPr/>
      </w:pPr>
      <w:r>
        <w:rPr/>
        <w:t>В соответствии с замещаемой должностью главный специалист вправе: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6.1.Знакомиться со всеми материалами своего личного дела, с отзывами о своей деятельности, приобщать к личному делу свои объяснения;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6.2.Осуществлять подготовку запросов необходимых сведений, информации в органах государственной власти, органах местного самоуправления, организациях.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>
      <w:pPr>
        <w:pStyle w:val="Standard"/>
        <w:ind w:firstLine="709"/>
        <w:jc w:val="both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andard"/>
        <w:ind w:firstLine="567"/>
        <w:jc w:val="both"/>
        <w:rPr/>
      </w:pPr>
      <w:r>
        <w:rPr>
          <w:sz w:val="28"/>
          <w:szCs w:val="28"/>
        </w:rPr>
        <w:t xml:space="preserve">В пределах функциональной компетенции муниципальный служащий, замещающий должность  главного специалиста, вправе принимать или принимает участие в подготовке нормативных правовых актов и (или) проектов управленческих и иных решений по вопросам, отнесенным к ведению отдела </w:t>
      </w:r>
      <w:r>
        <w:rPr>
          <w:rFonts w:eastAsia="Calibri"/>
          <w:color w:val="000000"/>
          <w:sz w:val="28"/>
          <w:szCs w:val="28"/>
        </w:rPr>
        <w:t>строительства, жилищно-коммунального хозяйства, транспорта и связи администрации муниципального образования Кореновский район</w:t>
      </w:r>
      <w:r>
        <w:rPr>
          <w:sz w:val="28"/>
          <w:szCs w:val="28"/>
        </w:rPr>
        <w:t>.</w:t>
      </w:r>
    </w:p>
    <w:p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709"/>
        <w:jc w:val="both"/>
        <w:rPr/>
      </w:pPr>
      <w:r>
        <w:rPr>
          <w:color w:val="000000"/>
          <w:sz w:val="28"/>
          <w:szCs w:val="28"/>
        </w:rPr>
        <w:t>8.1. Сроки и процедуры подготовки, рассмотрения проектов  управленческих и иных решений, порядок согласования и принятия данных решений определяются в соответствии с законодательством Российской Федерации, Краснодарского края, муниципальными актами, в том числе  Регламентом администрации муниципального образования Кореновский район, требованиями Инструкции по делопроизводству в администрации муниципального образования Кореновский район</w:t>
      </w:r>
      <w:r>
        <w:rPr>
          <w:i/>
          <w:sz w:val="28"/>
          <w:szCs w:val="28"/>
        </w:rPr>
        <w:t>.</w:t>
      </w:r>
    </w:p>
    <w:p>
      <w:pPr>
        <w:pStyle w:val="Standard"/>
        <w:ind w:firstLine="567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Порядок служебного взаимодействия ведущего специалиста в связи с исполнением им должностных обязанностей </w:t>
      </w:r>
    </w:p>
    <w:p>
      <w:pPr>
        <w:pStyle w:val="Standard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Служебное взаимодействие с муниципальными служащими,  гражданскими служащими, гражданами и организациями строится на основе принципов служебного поведения, предусмотренных законодательством о муниципальной службе, Кодексом этики и служебного поведения муниципальных служащих, Регламентом администрации муниципального образования Кореновский район, а также в соответствии с иными нормативными правовыми актами Российской Федерации.  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>
      <w:pPr>
        <w:pStyle w:val="Standard"/>
        <w:ind w:firstLine="567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служащий, замещающий должность главного специалиста,  не оказывает гражданам и организациям муниципальные услуги.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Показатели эффективности и результативности профессиональной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служебной деятельности главного специалиста</w:t>
      </w:r>
    </w:p>
    <w:p>
      <w:pPr>
        <w:pStyle w:val="Standard"/>
        <w:jc w:val="both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4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Эффективность и результативность профессиональной служебной деятельности   главного специалиста определяется по следующим показателям:</w:t>
      </w:r>
    </w:p>
    <w:p>
      <w:pPr>
        <w:pStyle w:val="Style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и Краснодарского края о муниципальной службе;</w:t>
      </w:r>
    </w:p>
    <w:p>
      <w:pPr>
        <w:pStyle w:val="Style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профессионализм, профессиональная компетентность (знание нормативных правовых актов, широта профессионального кругозора и другое),</w:t>
      </w:r>
    </w:p>
    <w:p>
      <w:pPr>
        <w:pStyle w:val="Style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>
      <w:pPr>
        <w:pStyle w:val="Style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своевременное выполнение поручений;</w:t>
      </w:r>
    </w:p>
    <w:p>
      <w:pPr>
        <w:pStyle w:val="Style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подготовленных служебных документов, информационно-аналитических   записок,  справок,  отчетов  и  иных  документов, связанных с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исполнением должностных обязанностей;</w:t>
      </w:r>
    </w:p>
    <w:p>
      <w:pPr>
        <w:pStyle w:val="Style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качество выполненной работы - подготовка документов в установленном</w:t>
      </w:r>
    </w:p>
    <w:p>
      <w:pPr>
        <w:pStyle w:val="Style2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порядке,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>
      <w:pPr>
        <w:pStyle w:val="Style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и объем мероприятий, в подготовке и проведении которых принимал участие муниципальный служащий;</w:t>
      </w:r>
    </w:p>
    <w:p>
      <w:pPr>
        <w:pStyle w:val="Style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интенсивность труда - способность в короткие сроки выполнять определенный объем работ;</w:t>
      </w:r>
    </w:p>
    <w:p>
      <w:pPr>
        <w:pStyle w:val="Style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у муниципального служащего поощрений за безупречную и эффективную службу;</w:t>
      </w:r>
    </w:p>
    <w:p>
      <w:pPr>
        <w:pStyle w:val="Style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профессиональных, организаторских и личностных качеств муниципального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>
      <w:pPr>
        <w:pStyle w:val="Style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jc w:val="both"/>
        <w:rPr/>
      </w:pPr>
      <w:r>
        <w:rPr>
          <w:sz w:val="28"/>
          <w:szCs w:val="28"/>
        </w:rPr>
        <w:t>Кореновский район                                                                                Б.И. Сторчун</w:t>
      </w:r>
    </w:p>
    <w:p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                                                                                          </w:t>
      </w:r>
    </w:p>
    <w:p>
      <w:pPr>
        <w:pStyle w:val="Standard"/>
        <w:tabs>
          <w:tab w:val="clear" w:pos="708"/>
          <w:tab w:val="left" w:pos="3405" w:leader="none"/>
          <w:tab w:val="left" w:pos="5805" w:leader="none"/>
        </w:tabs>
        <w:jc w:val="both"/>
        <w:rPr/>
      </w:pPr>
      <w:r>
        <w:rPr>
          <w:szCs w:val="24"/>
        </w:rPr>
        <w:t xml:space="preserve">(дата)                                                             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tabs>
          <w:tab w:val="clear" w:pos="708"/>
          <w:tab w:val="left" w:pos="3405" w:leader="none"/>
          <w:tab w:val="left" w:pos="5805" w:leader="none"/>
        </w:tabs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                                                         И.Н. Пивовар</w:t>
      </w:r>
    </w:p>
    <w:p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         </w:t>
      </w:r>
    </w:p>
    <w:p>
      <w:pPr>
        <w:pStyle w:val="Standard"/>
        <w:tabs>
          <w:tab w:val="clear" w:pos="708"/>
          <w:tab w:val="left" w:pos="3405" w:leader="none"/>
          <w:tab w:val="left" w:pos="5805" w:leader="none"/>
        </w:tabs>
        <w:jc w:val="both"/>
        <w:rPr/>
      </w:pPr>
      <w:r>
        <w:rPr>
          <w:szCs w:val="24"/>
        </w:rPr>
        <w:t xml:space="preserve">(дата)    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строительства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                                                         А.В. Бондарь</w:t>
      </w:r>
    </w:p>
    <w:p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         </w:t>
      </w:r>
    </w:p>
    <w:p>
      <w:pPr>
        <w:pStyle w:val="Standard"/>
        <w:tabs>
          <w:tab w:val="clear" w:pos="708"/>
          <w:tab w:val="left" w:pos="3405" w:leader="none"/>
          <w:tab w:val="left" w:pos="5805" w:leader="none"/>
        </w:tabs>
        <w:jc w:val="both"/>
        <w:rPr/>
      </w:pPr>
      <w:r>
        <w:rPr>
          <w:szCs w:val="24"/>
        </w:rPr>
        <w:t xml:space="preserve">(дата)    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муниципальной службы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и кадровой работы управления делами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                                                   В.Ю. Дюсимбаева</w:t>
      </w:r>
    </w:p>
    <w:p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        </w:t>
      </w:r>
    </w:p>
    <w:p>
      <w:pPr>
        <w:pStyle w:val="Standard"/>
        <w:tabs>
          <w:tab w:val="clear" w:pos="708"/>
          <w:tab w:val="left" w:pos="3405" w:leader="none"/>
          <w:tab w:val="left" w:pos="5805" w:leader="none"/>
        </w:tabs>
        <w:jc w:val="both"/>
        <w:rPr/>
      </w:pPr>
      <w:r>
        <w:rPr>
          <w:szCs w:val="24"/>
        </w:rPr>
        <w:t xml:space="preserve">(дата) </w:t>
      </w:r>
    </w:p>
    <w:p>
      <w:pPr>
        <w:pStyle w:val="Standard"/>
        <w:tabs>
          <w:tab w:val="clear" w:pos="708"/>
          <w:tab w:val="left" w:pos="3405" w:leader="none"/>
          <w:tab w:val="left" w:pos="5805" w:leader="none"/>
        </w:tabs>
        <w:jc w:val="both"/>
        <w:rPr/>
      </w:pPr>
      <w:r>
        <w:rPr/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ЛИСТ ОЗНАКОМЛЕНИЯ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муниципального служащего с должностной инструкцией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должности муниципальной службы)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структурного, отраслевого подразделения)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4"/>
        <w:gridCol w:w="3625"/>
        <w:gridCol w:w="2977"/>
        <w:gridCol w:w="2384"/>
      </w:tblGrid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роспись в ознакомлении и получении второго экземпляра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номер акта о назначении на должность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andard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72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swiss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40987615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eastAsia="Calibri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eastAsia="Calibri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4da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ru-RU"/>
    </w:rPr>
  </w:style>
  <w:style w:type="paragraph" w:styleId="1" w:customStyle="1">
    <w:name w:val="Heading 1"/>
    <w:basedOn w:val="Standard"/>
    <w:next w:val="Standard"/>
    <w:link w:val="1"/>
    <w:qFormat/>
    <w:rsid w:val="00b54da2"/>
    <w:pPr>
      <w:keepNext w:val="true"/>
      <w:keepLines/>
      <w:widowControl/>
      <w:numPr>
        <w:ilvl w:val="0"/>
        <w:numId w:val="1"/>
      </w:numPr>
      <w:spacing w:lineRule="auto" w:line="276" w:before="480" w:after="12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 w:customStyle="1">
    <w:name w:val="Heading 2"/>
    <w:basedOn w:val="Normal"/>
    <w:next w:val="Normal"/>
    <w:link w:val="2"/>
    <w:qFormat/>
    <w:rsid w:val="00a77c63"/>
    <w:pPr>
      <w:keepNext w:val="true"/>
      <w:tabs>
        <w:tab w:val="clear" w:pos="708"/>
        <w:tab w:val="left" w:pos="4520" w:leader="none"/>
      </w:tabs>
      <w:jc w:val="center"/>
      <w:outlineLvl w:val="1"/>
    </w:pPr>
    <w:rPr>
      <w:bCs/>
      <w:i/>
      <w:iCs/>
      <w:sz w:val="18"/>
      <w:szCs w:val="19"/>
    </w:rPr>
  </w:style>
  <w:style w:type="paragraph" w:styleId="3" w:customStyle="1">
    <w:name w:val="Heading 3"/>
    <w:basedOn w:val="Normal"/>
    <w:next w:val="Normal"/>
    <w:link w:val="3"/>
    <w:qFormat/>
    <w:rsid w:val="00a77c63"/>
    <w:pPr>
      <w:keepNext w:val="true"/>
      <w:tabs>
        <w:tab w:val="clear" w:pos="708"/>
        <w:tab w:val="left" w:pos="28800" w:leader="none"/>
        <w:tab w:val="left" w:pos="29520" w:leader="none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 w:customStyle="1">
    <w:name w:val="Heading 4"/>
    <w:basedOn w:val="Normal"/>
    <w:next w:val="Normal"/>
    <w:link w:val="4"/>
    <w:qFormat/>
    <w:rsid w:val="00a77c63"/>
    <w:pPr>
      <w:keepNext w:val="true"/>
      <w:spacing w:before="240" w:after="60"/>
      <w:outlineLvl w:val="3"/>
    </w:pPr>
    <w:rPr>
      <w:rFonts w:ascii="Calibri" w:hAnsi="Calibri" w:eastAsia="Times New Roman"/>
      <w:b/>
      <w:bCs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a77c63"/>
    <w:rPr>
      <w:rFonts w:ascii="Arial" w:hAnsi="Arial" w:eastAsia="Calibri" w:cs="Arial"/>
      <w:b/>
      <w:bCs/>
      <w:color w:val="000080"/>
      <w:lang w:eastAsia="zh-CN"/>
    </w:rPr>
  </w:style>
  <w:style w:type="character" w:styleId="21" w:customStyle="1">
    <w:name w:val="Заголовок 2 Знак"/>
    <w:basedOn w:val="DefaultParagraphFont"/>
    <w:link w:val="Heading2"/>
    <w:qFormat/>
    <w:rsid w:val="00a77c63"/>
    <w:rPr>
      <w:rFonts w:eastAsia="Calibri"/>
      <w:bCs/>
      <w:i/>
      <w:iCs/>
      <w:sz w:val="18"/>
      <w:szCs w:val="19"/>
      <w:lang w:eastAsia="zh-CN"/>
    </w:rPr>
  </w:style>
  <w:style w:type="character" w:styleId="31" w:customStyle="1">
    <w:name w:val="Заголовок 3 Знак"/>
    <w:basedOn w:val="DefaultParagraphFont"/>
    <w:link w:val="Heading3"/>
    <w:qFormat/>
    <w:rsid w:val="00a77c63"/>
    <w:rPr>
      <w:rFonts w:ascii="Arial" w:hAnsi="Arial" w:eastAsia="Calibri" w:cs="Arial"/>
      <w:b/>
      <w:bCs/>
      <w:sz w:val="26"/>
      <w:szCs w:val="26"/>
      <w:lang w:eastAsia="zh-CN"/>
    </w:rPr>
  </w:style>
  <w:style w:type="character" w:styleId="41" w:customStyle="1">
    <w:name w:val="Заголовок 4 Знак"/>
    <w:basedOn w:val="DefaultParagraphFont"/>
    <w:link w:val="Heading4"/>
    <w:qFormat/>
    <w:rsid w:val="00a77c63"/>
    <w:rPr>
      <w:rFonts w:ascii="Calibri" w:hAnsi="Calibri"/>
      <w:b/>
      <w:bCs/>
      <w:sz w:val="28"/>
      <w:szCs w:val="28"/>
      <w:lang w:eastAsia="zh-CN"/>
    </w:rPr>
  </w:style>
  <w:style w:type="character" w:styleId="Style10" w:customStyle="1">
    <w:name w:val="Подзаголовок Знак"/>
    <w:basedOn w:val="DefaultParagraphFont"/>
    <w:qFormat/>
    <w:rsid w:val="00a77c63"/>
    <w:rPr>
      <w:rFonts w:ascii="Arial" w:hAnsi="Arial" w:eastAsia="Calibri" w:cs="Arial"/>
      <w:sz w:val="24"/>
      <w:szCs w:val="24"/>
      <w:lang w:eastAsia="zh-CN"/>
    </w:rPr>
  </w:style>
  <w:style w:type="character" w:styleId="Style11" w:customStyle="1">
    <w:name w:val="Основной текст Знак"/>
    <w:basedOn w:val="DefaultParagraphFont"/>
    <w:uiPriority w:val="99"/>
    <w:semiHidden/>
    <w:qFormat/>
    <w:rsid w:val="00a77c63"/>
    <w:rPr>
      <w:rFonts w:eastAsia="Calibri"/>
      <w:sz w:val="28"/>
      <w:szCs w:val="22"/>
      <w:lang w:eastAsia="zh-CN"/>
    </w:rPr>
  </w:style>
  <w:style w:type="character" w:styleId="Strong">
    <w:name w:val="Strong"/>
    <w:basedOn w:val="DefaultParagraphFont"/>
    <w:qFormat/>
    <w:rsid w:val="00a77c63"/>
    <w:rPr>
      <w:b/>
      <w:bCs/>
    </w:rPr>
  </w:style>
  <w:style w:type="character" w:styleId="Style12" w:customStyle="1">
    <w:name w:val="Гипертекстовая ссылка"/>
    <w:basedOn w:val="DefaultParagraphFont"/>
    <w:uiPriority w:val="99"/>
    <w:qFormat/>
    <w:rsid w:val="00a77c63"/>
    <w:rPr>
      <w:rFonts w:cs="Times New Roman"/>
      <w:color w:val="106BBE"/>
    </w:rPr>
  </w:style>
  <w:style w:type="character" w:styleId="Link" w:customStyle="1">
    <w:name w:val="link"/>
    <w:qFormat/>
    <w:rsid w:val="00a77c63"/>
    <w:rPr>
      <w:rFonts w:cs="Times New Roman"/>
      <w:u w:val="none"/>
      <w:effect w:val="blinkBackground"/>
    </w:rPr>
  </w:style>
  <w:style w:type="character" w:styleId="Linenumber">
    <w:name w:val="line number"/>
    <w:basedOn w:val="DefaultParagraphFont"/>
    <w:uiPriority w:val="99"/>
    <w:semiHidden/>
    <w:unhideWhenUsed/>
    <w:qFormat/>
    <w:rsid w:val="00b37679"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b37679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b37679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yle15" w:customStyle="1">
    <w:name w:val="Маркеры списка"/>
    <w:qFormat/>
    <w:rsid w:val="00fb7d00"/>
    <w:rPr>
      <w:rFonts w:ascii="OpenSymbol" w:hAnsi="OpenSymbol" w:eastAsia="OpenSymbol" w:cs="OpenSymbol"/>
    </w:rPr>
  </w:style>
  <w:style w:type="character" w:styleId="Style16" w:customStyle="1">
    <w:name w:val="Интернет-ссылка"/>
    <w:rsid w:val="00fb7d00"/>
    <w:rPr>
      <w:color w:val="000080"/>
      <w:u w:val="single"/>
    </w:rPr>
  </w:style>
  <w:style w:type="character" w:styleId="Style17" w:customStyle="1">
    <w:name w:val="Выделение жирным"/>
    <w:qFormat/>
    <w:rsid w:val="00fb7d00"/>
    <w:rPr>
      <w:b/>
      <w:bCs/>
    </w:rPr>
  </w:style>
  <w:style w:type="paragraph" w:styleId="Style18" w:customStyle="1">
    <w:name w:val="Заголовок"/>
    <w:basedOn w:val="Normal"/>
    <w:next w:val="Style19"/>
    <w:qFormat/>
    <w:rsid w:val="00fb7d0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uiPriority w:val="99"/>
    <w:semiHidden/>
    <w:unhideWhenUsed/>
    <w:rsid w:val="00a77c63"/>
    <w:pPr>
      <w:spacing w:before="0" w:after="120"/>
    </w:pPr>
    <w:rPr/>
  </w:style>
  <w:style w:type="paragraph" w:styleId="Style20">
    <w:name w:val="List"/>
    <w:basedOn w:val="Style19"/>
    <w:rsid w:val="00fb7d00"/>
    <w:pPr/>
    <w:rPr>
      <w:rFonts w:cs="Arial"/>
    </w:rPr>
  </w:style>
  <w:style w:type="paragraph" w:styleId="Style21" w:customStyle="1">
    <w:name w:val="Caption"/>
    <w:basedOn w:val="Normal"/>
    <w:qFormat/>
    <w:rsid w:val="00fb7d00"/>
    <w:pPr>
      <w:suppressLineNumbers/>
      <w:spacing w:before="120" w:after="120"/>
    </w:pPr>
    <w:rPr>
      <w:rFonts w:cs="Arial"/>
      <w:i/>
      <w:iCs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fb7d00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a77c63"/>
    <w:pPr>
      <w:suppressLineNumbers/>
      <w:spacing w:before="120" w:after="120"/>
    </w:pPr>
    <w:rPr>
      <w:i/>
      <w:iCs/>
    </w:rPr>
  </w:style>
  <w:style w:type="paragraph" w:styleId="Style23">
    <w:name w:val="Subtitle"/>
    <w:basedOn w:val="Normal"/>
    <w:next w:val="Style19"/>
    <w:qFormat/>
    <w:rsid w:val="00a77c63"/>
    <w:pPr>
      <w:spacing w:before="0" w:after="60"/>
      <w:jc w:val="center"/>
    </w:pPr>
    <w:rPr>
      <w:rFonts w:ascii="Arial" w:hAnsi="Arial" w:cs="Arial"/>
    </w:rPr>
  </w:style>
  <w:style w:type="paragraph" w:styleId="NoSpacing">
    <w:name w:val="No Spacing"/>
    <w:qFormat/>
    <w:rsid w:val="00a77c63"/>
    <w:pPr>
      <w:widowControl/>
      <w:suppressAutoHyphens w:val="true"/>
      <w:bidi w:val="0"/>
      <w:spacing w:before="0" w:after="0"/>
      <w:ind w:firstLine="851"/>
      <w:jc w:val="both"/>
    </w:pPr>
    <w:rPr>
      <w:rFonts w:ascii="Calibri" w:hAnsi="Calibri" w:cs="Calibri" w:eastAsia="Calibri"/>
      <w:color w:val="auto"/>
      <w:kern w:val="0"/>
      <w:sz w:val="22"/>
      <w:szCs w:val="22"/>
      <w:lang w:eastAsia="zh-CN" w:val="ru-RU" w:bidi="ar-SA"/>
    </w:rPr>
  </w:style>
  <w:style w:type="paragraph" w:styleId="ListParagraph">
    <w:name w:val="List Paragraph"/>
    <w:basedOn w:val="Normal"/>
    <w:qFormat/>
    <w:rsid w:val="00a77c63"/>
    <w:pPr>
      <w:ind w:left="720" w:hanging="0"/>
    </w:pPr>
    <w:rPr/>
  </w:style>
  <w:style w:type="paragraph" w:styleId="ConsPlusNormal" w:customStyle="1">
    <w:name w:val="ConsPlusNormal"/>
    <w:next w:val="Normal"/>
    <w:qFormat/>
    <w:rsid w:val="00a77c63"/>
    <w:pPr>
      <w:widowControl w:val="false"/>
      <w:suppressAutoHyphens w:val="true"/>
      <w:bidi w:val="0"/>
      <w:spacing w:before="0" w:after="0"/>
      <w:ind w:firstLine="720"/>
      <w:jc w:val="both"/>
    </w:pPr>
    <w:rPr>
      <w:rFonts w:ascii="Arial" w:hAnsi="Arial" w:eastAsia="Arial" w:cs="Arial"/>
      <w:color w:val="000000"/>
      <w:kern w:val="0"/>
      <w:sz w:val="24"/>
      <w:szCs w:val="20"/>
      <w:lang w:eastAsia="zh-CN" w:bidi="en-US" w:val="ru-RU"/>
    </w:rPr>
  </w:style>
  <w:style w:type="paragraph" w:styleId="12" w:customStyle="1">
    <w:name w:val="Обычный1"/>
    <w:qFormat/>
    <w:rsid w:val="00a77c63"/>
    <w:pPr>
      <w:widowControl/>
      <w:tabs>
        <w:tab w:val="left" w:pos="708" w:leader="none"/>
      </w:tabs>
      <w:suppressAutoHyphens w:val="true"/>
      <w:bidi w:val="0"/>
      <w:spacing w:lineRule="atLeast" w:line="100" w:before="0" w:after="200"/>
      <w:jc w:val="left"/>
    </w:pPr>
    <w:rPr>
      <w:rFonts w:ascii="Times New Roman" w:hAnsi="Times New Roman" w:eastAsia="Calibri" w:cs="Times New Roman"/>
      <w:color w:val="auto"/>
      <w:kern w:val="0"/>
      <w:sz w:val="24"/>
      <w:szCs w:val="20"/>
      <w:lang w:eastAsia="zh-CN" w:val="ru-RU" w:bidi="ar-SA"/>
    </w:rPr>
  </w:style>
  <w:style w:type="paragraph" w:styleId="Standard" w:customStyle="1">
    <w:name w:val="Standard"/>
    <w:qFormat/>
    <w:rsid w:val="00b54da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Times New Roman" w:ascii="Times New Roman" w:hAnsi="Times New Roman" w:cs="Times New Roman"/>
      <w:color w:val="auto"/>
      <w:kern w:val="2"/>
      <w:sz w:val="24"/>
      <w:szCs w:val="20"/>
      <w:lang w:eastAsia="zh-CN" w:val="ru-RU" w:bidi="ar-SA"/>
    </w:rPr>
  </w:style>
  <w:style w:type="paragraph" w:styleId="Textbody" w:customStyle="1">
    <w:name w:val="Text body"/>
    <w:basedOn w:val="Standard"/>
    <w:qFormat/>
    <w:rsid w:val="00b54da2"/>
    <w:pPr>
      <w:widowControl/>
      <w:spacing w:lineRule="auto" w:line="288" w:before="0" w:after="140"/>
    </w:pPr>
    <w:rPr>
      <w:rFonts w:ascii="Calibri" w:hAnsi="Calibri" w:eastAsia="SimSun, 宋体" w:cs="Calibri"/>
      <w:color w:val="00000A"/>
      <w:sz w:val="22"/>
      <w:szCs w:val="22"/>
    </w:rPr>
  </w:style>
  <w:style w:type="paragraph" w:styleId="NormalWeb">
    <w:name w:val="Normal (Web)"/>
    <w:basedOn w:val="Standard"/>
    <w:qFormat/>
    <w:rsid w:val="00b54da2"/>
    <w:pPr>
      <w:widowControl/>
      <w:spacing w:before="280" w:after="280"/>
    </w:pPr>
    <w:rPr>
      <w:szCs w:val="24"/>
    </w:rPr>
  </w:style>
  <w:style w:type="paragraph" w:styleId="ConsPlusNonformat" w:customStyle="1">
    <w:name w:val="ConsPlusNonformat"/>
    <w:qFormat/>
    <w:rsid w:val="00b54da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2"/>
      <w:sz w:val="24"/>
      <w:szCs w:val="20"/>
      <w:lang w:eastAsia="zh-CN" w:val="ru-RU" w:bidi="ar-SA"/>
    </w:rPr>
  </w:style>
  <w:style w:type="paragraph" w:styleId="Style24" w:customStyle="1">
    <w:name w:val="Нормальный (таблица)"/>
    <w:qFormat/>
    <w:rsid w:val="00b54da2"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Liberation Serif" w:hAnsi="Liberation Serif" w:eastAsia="SimSun, 宋体" w:cs="Mangal, 'Gentium Basic'"/>
      <w:color w:val="auto"/>
      <w:kern w:val="2"/>
      <w:sz w:val="24"/>
      <w:szCs w:val="24"/>
      <w:lang w:eastAsia="zh-CN" w:bidi="hi-IN" w:val="ru-RU"/>
    </w:rPr>
  </w:style>
  <w:style w:type="paragraph" w:styleId="Western" w:customStyle="1">
    <w:name w:val="western"/>
    <w:basedOn w:val="Standard"/>
    <w:qFormat/>
    <w:rsid w:val="00b54da2"/>
    <w:pPr>
      <w:widowControl/>
      <w:suppressAutoHyphens w:val="false"/>
      <w:spacing w:before="280" w:after="280"/>
      <w:jc w:val="both"/>
    </w:pPr>
    <w:rPr>
      <w:sz w:val="28"/>
      <w:szCs w:val="28"/>
    </w:rPr>
  </w:style>
  <w:style w:type="paragraph" w:styleId="Style25" w:customStyle="1">
    <w:name w:val="Верхний и нижний колонтитулы"/>
    <w:basedOn w:val="Normal"/>
    <w:qFormat/>
    <w:rsid w:val="00fb7d00"/>
    <w:pPr/>
    <w:rPr/>
  </w:style>
  <w:style w:type="paragraph" w:styleId="Style26" w:customStyle="1">
    <w:name w:val="Header"/>
    <w:basedOn w:val="Normal"/>
    <w:uiPriority w:val="99"/>
    <w:unhideWhenUsed/>
    <w:rsid w:val="00b37679"/>
    <w:pPr>
      <w:tabs>
        <w:tab w:val="clear" w:pos="708"/>
        <w:tab w:val="center" w:pos="4677" w:leader="none"/>
        <w:tab w:val="right" w:pos="9355" w:leader="none"/>
      </w:tabs>
    </w:pPr>
    <w:rPr>
      <w:szCs w:val="21"/>
    </w:rPr>
  </w:style>
  <w:style w:type="paragraph" w:styleId="Style27" w:customStyle="1">
    <w:name w:val="Footer"/>
    <w:basedOn w:val="Normal"/>
    <w:uiPriority w:val="99"/>
    <w:semiHidden/>
    <w:unhideWhenUsed/>
    <w:rsid w:val="00b37679"/>
    <w:pPr>
      <w:tabs>
        <w:tab w:val="clear" w:pos="708"/>
        <w:tab w:val="center" w:pos="4677" w:leader="none"/>
        <w:tab w:val="right" w:pos="9355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b54da2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4346-A26A-4164-8872-F2D6E13F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Application>LibreOffice/7.0.1.2$Windows_X86_64 LibreOffice_project/7cbcfc562f6eb6708b5ff7d7397325de9e764452</Application>
  <Pages>18</Pages>
  <Words>2034</Words>
  <Characters>16381</Characters>
  <CharactersWithSpaces>18728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2018-12-14T09:43:00Z</dcterms:created>
  <dc:creator>konkurs</dc:creator>
  <dc:description/>
  <dc:language>ru-RU</dc:language>
  <cp:lastModifiedBy>konkurs</cp:lastModifiedBy>
  <cp:lastPrinted>2020-07-28T10:01:00Z</cp:lastPrinted>
  <dcterms:modified xsi:type="dcterms:W3CDTF">2021-05-14T08:28:00Z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